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DB7" w:rsidRDefault="002C5DB7" w:rsidP="002C5DB7">
      <w:pPr>
        <w:shd w:val="clear" w:color="auto" w:fill="FFFFFF"/>
        <w:spacing w:after="0" w:line="240" w:lineRule="auto"/>
        <w:outlineLvl w:val="0"/>
        <w:rPr>
          <w:rFonts w:ascii="Verdana" w:eastAsia="Times New Roman" w:hAnsi="Verdana" w:cs="Times New Roman"/>
          <w:b/>
          <w:bCs/>
          <w:color w:val="3B3B3B"/>
          <w:kern w:val="36"/>
          <w:sz w:val="32"/>
          <w:szCs w:val="32"/>
          <w:lang w:eastAsia="ru-RU"/>
        </w:rPr>
      </w:pPr>
      <w:proofErr w:type="spellStart"/>
      <w:r w:rsidRPr="002C5DB7">
        <w:rPr>
          <w:rFonts w:ascii="Verdana" w:eastAsia="Times New Roman" w:hAnsi="Verdana" w:cs="Times New Roman"/>
          <w:b/>
          <w:bCs/>
          <w:color w:val="3B3B3B"/>
          <w:kern w:val="36"/>
          <w:sz w:val="32"/>
          <w:szCs w:val="32"/>
          <w:lang w:eastAsia="ru-RU"/>
        </w:rPr>
        <w:t>Mobilcut</w:t>
      </w:r>
      <w:proofErr w:type="spellEnd"/>
      <w:r w:rsidRPr="002C5DB7">
        <w:rPr>
          <w:rFonts w:ascii="Verdana" w:eastAsia="Times New Roman" w:hAnsi="Verdana" w:cs="Times New Roman"/>
          <w:b/>
          <w:bCs/>
          <w:color w:val="3B3B3B"/>
          <w:kern w:val="36"/>
          <w:sz w:val="32"/>
          <w:szCs w:val="32"/>
          <w:lang w:eastAsia="ru-RU"/>
        </w:rPr>
        <w:t xml:space="preserve"> 320</w:t>
      </w:r>
    </w:p>
    <w:p w:rsidR="002C5DB7" w:rsidRPr="002C5DB7" w:rsidRDefault="002C5DB7" w:rsidP="002C5DB7">
      <w:pPr>
        <w:shd w:val="clear" w:color="auto" w:fill="FFFFFF"/>
        <w:spacing w:after="0" w:line="240" w:lineRule="auto"/>
        <w:outlineLvl w:val="0"/>
        <w:rPr>
          <w:rFonts w:ascii="Verdana" w:eastAsia="Times New Roman" w:hAnsi="Verdana" w:cs="Times New Roman"/>
          <w:b/>
          <w:bCs/>
          <w:color w:val="3B3B3B"/>
          <w:kern w:val="36"/>
          <w:sz w:val="32"/>
          <w:szCs w:val="32"/>
          <w:lang w:eastAsia="ru-RU"/>
        </w:rPr>
      </w:pPr>
    </w:p>
    <w:p w:rsidR="00B226DF" w:rsidRPr="002C5DB7" w:rsidRDefault="002C5DB7" w:rsidP="002C5DB7">
      <w:pPr>
        <w:shd w:val="clear" w:color="auto" w:fill="FFFFFF"/>
        <w:spacing w:after="136" w:line="228" w:lineRule="atLeast"/>
        <w:rPr>
          <w:rFonts w:ascii="Verdana" w:eastAsia="Times New Roman" w:hAnsi="Verdana" w:cs="Times New Roman"/>
          <w:color w:val="3B3B3B"/>
          <w:szCs w:val="16"/>
          <w:lang w:eastAsia="ru-RU"/>
        </w:rPr>
      </w:pPr>
      <w:r w:rsidRPr="002C5DB7">
        <w:rPr>
          <w:rFonts w:ascii="Verdana" w:eastAsia="Times New Roman" w:hAnsi="Verdana" w:cs="Times New Roman"/>
          <w:color w:val="3B3B3B"/>
          <w:szCs w:val="16"/>
          <w:lang w:eastAsia="ru-RU"/>
        </w:rPr>
        <w:t xml:space="preserve">Высококачественная синтетическая </w:t>
      </w:r>
      <w:proofErr w:type="spellStart"/>
      <w:r w:rsidRPr="002C5DB7">
        <w:rPr>
          <w:rFonts w:ascii="Verdana" w:eastAsia="Times New Roman" w:hAnsi="Verdana" w:cs="Times New Roman"/>
          <w:color w:val="3B3B3B"/>
          <w:szCs w:val="16"/>
          <w:lang w:eastAsia="ru-RU"/>
        </w:rPr>
        <w:t>водосмешиваемая</w:t>
      </w:r>
      <w:proofErr w:type="spellEnd"/>
      <w:r w:rsidRPr="002C5DB7">
        <w:rPr>
          <w:rFonts w:ascii="Verdana" w:eastAsia="Times New Roman" w:hAnsi="Verdana" w:cs="Times New Roman"/>
          <w:color w:val="3B3B3B"/>
          <w:szCs w:val="16"/>
          <w:lang w:eastAsia="ru-RU"/>
        </w:rPr>
        <w:t xml:space="preserve"> жидкость для шлифования с низкой </w:t>
      </w:r>
      <w:proofErr w:type="spellStart"/>
      <w:r w:rsidRPr="002C5DB7">
        <w:rPr>
          <w:rFonts w:ascii="Verdana" w:eastAsia="Times New Roman" w:hAnsi="Verdana" w:cs="Times New Roman"/>
          <w:color w:val="3B3B3B"/>
          <w:szCs w:val="16"/>
          <w:lang w:eastAsia="ru-RU"/>
        </w:rPr>
        <w:t>вспениваемостью</w:t>
      </w:r>
      <w:proofErr w:type="spellEnd"/>
    </w:p>
    <w:p w:rsidR="002C5DB7" w:rsidRPr="002C5DB7" w:rsidRDefault="002C5DB7" w:rsidP="002C5DB7">
      <w:pPr>
        <w:shd w:val="clear" w:color="auto" w:fill="FFFFFF"/>
        <w:spacing w:after="136" w:line="228" w:lineRule="atLeast"/>
        <w:rPr>
          <w:rFonts w:ascii="Verdana" w:eastAsia="Times New Roman" w:hAnsi="Verdana" w:cs="Times New Roman"/>
          <w:color w:val="3B3B3B"/>
          <w:szCs w:val="16"/>
          <w:lang w:eastAsia="ru-RU"/>
        </w:rPr>
      </w:pPr>
      <w:r w:rsidRPr="002C5DB7">
        <w:rPr>
          <w:rFonts w:ascii="Verdana" w:eastAsia="Times New Roman" w:hAnsi="Verdana" w:cs="Times New Roman"/>
          <w:b/>
          <w:bCs/>
          <w:color w:val="3B3B3B"/>
          <w:lang w:eastAsia="ru-RU"/>
        </w:rPr>
        <w:t>Описание продукта</w:t>
      </w:r>
    </w:p>
    <w:p w:rsidR="002C5DB7" w:rsidRPr="002C5DB7" w:rsidRDefault="002C5DB7" w:rsidP="002C5DB7">
      <w:pPr>
        <w:shd w:val="clear" w:color="auto" w:fill="FFFFFF"/>
        <w:spacing w:after="136" w:line="228" w:lineRule="atLeast"/>
        <w:rPr>
          <w:rFonts w:ascii="Verdana" w:eastAsia="Times New Roman" w:hAnsi="Verdana" w:cs="Times New Roman"/>
          <w:color w:val="3B3B3B"/>
          <w:szCs w:val="16"/>
          <w:lang w:eastAsia="ru-RU"/>
        </w:rPr>
      </w:pPr>
      <w:proofErr w:type="spellStart"/>
      <w:r w:rsidRPr="002C5DB7">
        <w:rPr>
          <w:rFonts w:ascii="Verdana" w:eastAsia="Times New Roman" w:hAnsi="Verdana" w:cs="Times New Roman"/>
          <w:color w:val="3B3B3B"/>
          <w:szCs w:val="16"/>
          <w:lang w:eastAsia="ru-RU"/>
        </w:rPr>
        <w:t>Mobilcut</w:t>
      </w:r>
      <w:proofErr w:type="spellEnd"/>
      <w:r w:rsidRPr="002C5DB7">
        <w:rPr>
          <w:rFonts w:ascii="Verdana" w:eastAsia="Times New Roman" w:hAnsi="Verdana" w:cs="Times New Roman"/>
          <w:color w:val="3B3B3B"/>
          <w:szCs w:val="16"/>
          <w:lang w:eastAsia="ru-RU"/>
        </w:rPr>
        <w:t xml:space="preserve"> 320 является устойчивой по своему составу синтетической (не содержащей минеральных масел) СОЖ. Она рассчитана на применение в обычном шлифовании, когда основными требованиями являются высокое качество обработанной поверхности, отличные охлаждающие свойства и низкая склонность к пенообразованию. Она способствует поддержанию шлифовальных кругов в чистоте, обеспечивая максимальную эффективность, и демонстрирует отменную стабильность, обеспечивая длительный срок службы.</w:t>
      </w:r>
    </w:p>
    <w:p w:rsidR="002C5DB7" w:rsidRPr="002C5DB7" w:rsidRDefault="002C5DB7" w:rsidP="002C5DB7">
      <w:pPr>
        <w:shd w:val="clear" w:color="auto" w:fill="FFFFFF"/>
        <w:spacing w:after="136" w:line="228" w:lineRule="atLeast"/>
        <w:rPr>
          <w:rFonts w:ascii="Verdana" w:eastAsia="Times New Roman" w:hAnsi="Verdana" w:cs="Times New Roman"/>
          <w:color w:val="3B3B3B"/>
          <w:szCs w:val="16"/>
          <w:lang w:eastAsia="ru-RU"/>
        </w:rPr>
      </w:pPr>
      <w:r w:rsidRPr="002C5DB7">
        <w:rPr>
          <w:rFonts w:ascii="Verdana" w:eastAsia="Times New Roman" w:hAnsi="Verdana" w:cs="Times New Roman"/>
          <w:b/>
          <w:bCs/>
          <w:color w:val="3B3B3B"/>
          <w:lang w:eastAsia="ru-RU"/>
        </w:rPr>
        <w:t>Применение</w:t>
      </w:r>
    </w:p>
    <w:p w:rsidR="002C5DB7" w:rsidRPr="002C5DB7" w:rsidRDefault="002C5DB7" w:rsidP="002C5DB7">
      <w:pPr>
        <w:shd w:val="clear" w:color="auto" w:fill="FFFFFF"/>
        <w:spacing w:after="136" w:line="228" w:lineRule="atLeast"/>
        <w:rPr>
          <w:rFonts w:ascii="Verdana" w:eastAsia="Times New Roman" w:hAnsi="Verdana" w:cs="Times New Roman"/>
          <w:color w:val="3B3B3B"/>
          <w:szCs w:val="16"/>
          <w:lang w:eastAsia="ru-RU"/>
        </w:rPr>
      </w:pPr>
      <w:proofErr w:type="spellStart"/>
      <w:r w:rsidRPr="002C5DB7">
        <w:rPr>
          <w:rFonts w:ascii="Verdana" w:eastAsia="Times New Roman" w:hAnsi="Verdana" w:cs="Times New Roman"/>
          <w:color w:val="3B3B3B"/>
          <w:szCs w:val="16"/>
          <w:lang w:eastAsia="ru-RU"/>
        </w:rPr>
        <w:t>Mobilcut</w:t>
      </w:r>
      <w:proofErr w:type="spellEnd"/>
      <w:r w:rsidRPr="002C5DB7">
        <w:rPr>
          <w:rFonts w:ascii="Verdana" w:eastAsia="Times New Roman" w:hAnsi="Verdana" w:cs="Times New Roman"/>
          <w:color w:val="3B3B3B"/>
          <w:szCs w:val="16"/>
          <w:lang w:eastAsia="ru-RU"/>
        </w:rPr>
        <w:t xml:space="preserve"> 320: синтетическая (не содержащая минеральных масел) СОЖ для абразивной обработки, рекомендуется в первую очередь для шлифовки стали и литого чугуна.</w:t>
      </w:r>
    </w:p>
    <w:tbl>
      <w:tblPr>
        <w:tblW w:w="0" w:type="auto"/>
        <w:tblCellSpacing w:w="0" w:type="dxa"/>
        <w:shd w:val="clear" w:color="auto" w:fill="FFFFFF"/>
        <w:tblCellMar>
          <w:left w:w="0" w:type="dxa"/>
          <w:right w:w="0" w:type="dxa"/>
        </w:tblCellMar>
        <w:tblLook w:val="04A0"/>
      </w:tblPr>
      <w:tblGrid>
        <w:gridCol w:w="2865"/>
        <w:gridCol w:w="7785"/>
      </w:tblGrid>
      <w:tr w:rsidR="002C5DB7" w:rsidRPr="002C5DB7" w:rsidTr="002C5DB7">
        <w:trPr>
          <w:tblCellSpacing w:w="0" w:type="dxa"/>
        </w:trPr>
        <w:tc>
          <w:tcPr>
            <w:tcW w:w="10650" w:type="dxa"/>
            <w:gridSpan w:val="2"/>
            <w:shd w:val="clear" w:color="auto" w:fill="FFFFFF"/>
            <w:hideMark/>
          </w:tcPr>
          <w:p w:rsidR="002C5DB7" w:rsidRPr="002C5DB7" w:rsidRDefault="002C5DB7" w:rsidP="002C5DB7">
            <w:pPr>
              <w:spacing w:after="136" w:line="228" w:lineRule="atLeast"/>
              <w:rPr>
                <w:rFonts w:ascii="Verdana" w:eastAsia="Times New Roman" w:hAnsi="Verdana" w:cs="Times New Roman"/>
                <w:color w:val="3B3B3B"/>
                <w:szCs w:val="16"/>
                <w:lang w:eastAsia="ru-RU"/>
              </w:rPr>
            </w:pPr>
            <w:r w:rsidRPr="002C5DB7">
              <w:rPr>
                <w:rFonts w:ascii="Verdana" w:eastAsia="Times New Roman" w:hAnsi="Verdana" w:cs="Times New Roman"/>
                <w:b/>
                <w:bCs/>
                <w:color w:val="3B3B3B"/>
                <w:lang w:eastAsia="ru-RU"/>
              </w:rPr>
              <w:t>Типичные характеристики:</w:t>
            </w:r>
          </w:p>
        </w:tc>
      </w:tr>
      <w:tr w:rsidR="002C5DB7" w:rsidRPr="002C5DB7" w:rsidTr="002C5DB7">
        <w:trPr>
          <w:tblCellSpacing w:w="0" w:type="dxa"/>
        </w:trPr>
        <w:tc>
          <w:tcPr>
            <w:tcW w:w="2865" w:type="dxa"/>
            <w:shd w:val="clear" w:color="auto" w:fill="FFFFFF"/>
            <w:hideMark/>
          </w:tcPr>
          <w:p w:rsidR="002C5DB7" w:rsidRPr="002C5DB7" w:rsidRDefault="002C5DB7" w:rsidP="002C5DB7">
            <w:pPr>
              <w:spacing w:after="136" w:line="228" w:lineRule="atLeast"/>
              <w:rPr>
                <w:rFonts w:ascii="Verdana" w:eastAsia="Times New Roman" w:hAnsi="Verdana" w:cs="Times New Roman"/>
                <w:color w:val="3B3B3B"/>
                <w:szCs w:val="16"/>
                <w:lang w:eastAsia="ru-RU"/>
              </w:rPr>
            </w:pPr>
            <w:r w:rsidRPr="002C5DB7">
              <w:rPr>
                <w:rFonts w:ascii="Verdana" w:eastAsia="Times New Roman" w:hAnsi="Verdana" w:cs="Times New Roman"/>
                <w:color w:val="3B3B3B"/>
                <w:szCs w:val="16"/>
                <w:lang w:eastAsia="ru-RU"/>
              </w:rPr>
              <w:t>Внешний вид концентрата</w:t>
            </w:r>
          </w:p>
        </w:tc>
        <w:tc>
          <w:tcPr>
            <w:tcW w:w="3330" w:type="dxa"/>
            <w:shd w:val="clear" w:color="auto" w:fill="FFFFFF"/>
            <w:hideMark/>
          </w:tcPr>
          <w:p w:rsidR="002C5DB7" w:rsidRPr="002C5DB7" w:rsidRDefault="002C5DB7" w:rsidP="002C5DB7">
            <w:pPr>
              <w:spacing w:after="136" w:line="228" w:lineRule="atLeast"/>
              <w:rPr>
                <w:rFonts w:ascii="Verdana" w:eastAsia="Times New Roman" w:hAnsi="Verdana" w:cs="Times New Roman"/>
                <w:color w:val="3B3B3B"/>
                <w:szCs w:val="16"/>
                <w:lang w:eastAsia="ru-RU"/>
              </w:rPr>
            </w:pPr>
            <w:proofErr w:type="spellStart"/>
            <w:r w:rsidRPr="002C5DB7">
              <w:rPr>
                <w:rFonts w:ascii="Verdana" w:eastAsia="Times New Roman" w:hAnsi="Verdana" w:cs="Times New Roman"/>
                <w:color w:val="3B3B3B"/>
                <w:szCs w:val="16"/>
                <w:lang w:eastAsia="ru-RU"/>
              </w:rPr>
              <w:t>Прозрачнаясть</w:t>
            </w:r>
            <w:proofErr w:type="spellEnd"/>
          </w:p>
        </w:tc>
      </w:tr>
      <w:tr w:rsidR="002C5DB7" w:rsidRPr="002C5DB7" w:rsidTr="002C5DB7">
        <w:trPr>
          <w:tblCellSpacing w:w="0" w:type="dxa"/>
        </w:trPr>
        <w:tc>
          <w:tcPr>
            <w:tcW w:w="2865" w:type="dxa"/>
            <w:shd w:val="clear" w:color="auto" w:fill="FFFFFF"/>
            <w:hideMark/>
          </w:tcPr>
          <w:p w:rsidR="002C5DB7" w:rsidRPr="002C5DB7" w:rsidRDefault="002C5DB7" w:rsidP="002C5DB7">
            <w:pPr>
              <w:spacing w:after="136" w:line="228" w:lineRule="atLeast"/>
              <w:rPr>
                <w:rFonts w:ascii="Verdana" w:eastAsia="Times New Roman" w:hAnsi="Verdana" w:cs="Times New Roman"/>
                <w:color w:val="3B3B3B"/>
                <w:szCs w:val="16"/>
                <w:lang w:eastAsia="ru-RU"/>
              </w:rPr>
            </w:pPr>
            <w:r w:rsidRPr="002C5DB7">
              <w:rPr>
                <w:rFonts w:ascii="Verdana" w:eastAsia="Times New Roman" w:hAnsi="Verdana" w:cs="Times New Roman"/>
                <w:color w:val="3B3B3B"/>
                <w:szCs w:val="16"/>
                <w:lang w:eastAsia="ru-RU"/>
              </w:rPr>
              <w:t>Внешний вид при разведении</w:t>
            </w:r>
          </w:p>
        </w:tc>
        <w:tc>
          <w:tcPr>
            <w:tcW w:w="3330" w:type="dxa"/>
            <w:shd w:val="clear" w:color="auto" w:fill="FFFFFF"/>
            <w:hideMark/>
          </w:tcPr>
          <w:p w:rsidR="002C5DB7" w:rsidRPr="002C5DB7" w:rsidRDefault="002C5DB7" w:rsidP="002C5DB7">
            <w:pPr>
              <w:spacing w:after="136" w:line="228" w:lineRule="atLeast"/>
              <w:rPr>
                <w:rFonts w:ascii="Verdana" w:eastAsia="Times New Roman" w:hAnsi="Verdana" w:cs="Times New Roman"/>
                <w:color w:val="3B3B3B"/>
                <w:szCs w:val="16"/>
                <w:lang w:eastAsia="ru-RU"/>
              </w:rPr>
            </w:pPr>
            <w:r w:rsidRPr="002C5DB7">
              <w:rPr>
                <w:rFonts w:ascii="Verdana" w:eastAsia="Times New Roman" w:hAnsi="Verdana" w:cs="Times New Roman"/>
                <w:color w:val="3B3B3B"/>
                <w:szCs w:val="16"/>
                <w:lang w:eastAsia="ru-RU"/>
              </w:rPr>
              <w:t>бесцветный раствор</w:t>
            </w:r>
          </w:p>
        </w:tc>
      </w:tr>
      <w:tr w:rsidR="002C5DB7" w:rsidRPr="002C5DB7" w:rsidTr="002C5DB7">
        <w:trPr>
          <w:tblCellSpacing w:w="0" w:type="dxa"/>
        </w:trPr>
        <w:tc>
          <w:tcPr>
            <w:tcW w:w="2865" w:type="dxa"/>
            <w:shd w:val="clear" w:color="auto" w:fill="FFFFFF"/>
            <w:hideMark/>
          </w:tcPr>
          <w:p w:rsidR="002C5DB7" w:rsidRPr="002C5DB7" w:rsidRDefault="002C5DB7" w:rsidP="002C5DB7">
            <w:pPr>
              <w:spacing w:after="136" w:line="228" w:lineRule="atLeast"/>
              <w:rPr>
                <w:rFonts w:ascii="Verdana" w:eastAsia="Times New Roman" w:hAnsi="Verdana" w:cs="Times New Roman"/>
                <w:color w:val="3B3B3B"/>
                <w:szCs w:val="16"/>
                <w:lang w:eastAsia="ru-RU"/>
              </w:rPr>
            </w:pPr>
            <w:r w:rsidRPr="002C5DB7">
              <w:rPr>
                <w:rFonts w:ascii="Verdana" w:eastAsia="Times New Roman" w:hAnsi="Verdana" w:cs="Times New Roman"/>
                <w:color w:val="3B3B3B"/>
                <w:szCs w:val="16"/>
                <w:lang w:eastAsia="ru-RU"/>
              </w:rPr>
              <w:t>Тип жидкости</w:t>
            </w:r>
          </w:p>
        </w:tc>
        <w:tc>
          <w:tcPr>
            <w:tcW w:w="3330" w:type="dxa"/>
            <w:shd w:val="clear" w:color="auto" w:fill="FFFFFF"/>
            <w:hideMark/>
          </w:tcPr>
          <w:p w:rsidR="002C5DB7" w:rsidRPr="002C5DB7" w:rsidRDefault="002C5DB7" w:rsidP="002C5DB7">
            <w:pPr>
              <w:spacing w:after="136" w:line="228" w:lineRule="atLeast"/>
              <w:rPr>
                <w:rFonts w:ascii="Verdana" w:eastAsia="Times New Roman" w:hAnsi="Verdana" w:cs="Times New Roman"/>
                <w:color w:val="3B3B3B"/>
                <w:szCs w:val="16"/>
                <w:lang w:eastAsia="ru-RU"/>
              </w:rPr>
            </w:pPr>
            <w:r w:rsidRPr="002C5DB7">
              <w:rPr>
                <w:rFonts w:ascii="Verdana" w:eastAsia="Times New Roman" w:hAnsi="Verdana" w:cs="Times New Roman"/>
                <w:color w:val="3B3B3B"/>
                <w:szCs w:val="16"/>
                <w:lang w:eastAsia="ru-RU"/>
              </w:rPr>
              <w:t>синтетическая</w:t>
            </w:r>
          </w:p>
        </w:tc>
      </w:tr>
      <w:tr w:rsidR="002C5DB7" w:rsidRPr="002C5DB7" w:rsidTr="002C5DB7">
        <w:trPr>
          <w:tblCellSpacing w:w="0" w:type="dxa"/>
        </w:trPr>
        <w:tc>
          <w:tcPr>
            <w:tcW w:w="2865" w:type="dxa"/>
            <w:shd w:val="clear" w:color="auto" w:fill="FFFFFF"/>
            <w:hideMark/>
          </w:tcPr>
          <w:p w:rsidR="002C5DB7" w:rsidRPr="002C5DB7" w:rsidRDefault="002C5DB7" w:rsidP="002C5DB7">
            <w:pPr>
              <w:spacing w:after="136" w:line="228" w:lineRule="atLeast"/>
              <w:rPr>
                <w:rFonts w:ascii="Verdana" w:eastAsia="Times New Roman" w:hAnsi="Verdana" w:cs="Times New Roman"/>
                <w:color w:val="3B3B3B"/>
                <w:szCs w:val="16"/>
                <w:lang w:eastAsia="ru-RU"/>
              </w:rPr>
            </w:pPr>
            <w:proofErr w:type="spellStart"/>
            <w:r w:rsidRPr="002C5DB7">
              <w:rPr>
                <w:rFonts w:ascii="Verdana" w:eastAsia="Times New Roman" w:hAnsi="Verdana" w:cs="Times New Roman"/>
                <w:color w:val="3B3B3B"/>
                <w:szCs w:val="16"/>
                <w:lang w:eastAsia="ru-RU"/>
              </w:rPr>
              <w:t>рН</w:t>
            </w:r>
            <w:proofErr w:type="spellEnd"/>
            <w:r w:rsidRPr="002C5DB7">
              <w:rPr>
                <w:rFonts w:ascii="Verdana" w:eastAsia="Times New Roman" w:hAnsi="Verdana" w:cs="Times New Roman"/>
                <w:color w:val="3B3B3B"/>
                <w:szCs w:val="16"/>
                <w:lang w:eastAsia="ru-RU"/>
              </w:rPr>
              <w:t xml:space="preserve"> эмульсии, 5%</w:t>
            </w:r>
          </w:p>
        </w:tc>
        <w:tc>
          <w:tcPr>
            <w:tcW w:w="3330" w:type="dxa"/>
            <w:shd w:val="clear" w:color="auto" w:fill="FFFFFF"/>
            <w:hideMark/>
          </w:tcPr>
          <w:p w:rsidR="002C5DB7" w:rsidRPr="002C5DB7" w:rsidRDefault="002C5DB7" w:rsidP="002C5DB7">
            <w:pPr>
              <w:spacing w:after="136" w:line="228" w:lineRule="atLeast"/>
              <w:rPr>
                <w:rFonts w:ascii="Verdana" w:eastAsia="Times New Roman" w:hAnsi="Verdana" w:cs="Times New Roman"/>
                <w:color w:val="3B3B3B"/>
                <w:szCs w:val="16"/>
                <w:lang w:eastAsia="ru-RU"/>
              </w:rPr>
            </w:pPr>
            <w:r w:rsidRPr="002C5DB7">
              <w:rPr>
                <w:rFonts w:ascii="Verdana" w:eastAsia="Times New Roman" w:hAnsi="Verdana" w:cs="Times New Roman"/>
                <w:color w:val="3B3B3B"/>
                <w:szCs w:val="16"/>
                <w:lang w:eastAsia="ru-RU"/>
              </w:rPr>
              <w:t>8,9</w:t>
            </w:r>
          </w:p>
        </w:tc>
      </w:tr>
      <w:tr w:rsidR="002C5DB7" w:rsidRPr="002C5DB7" w:rsidTr="002C5DB7">
        <w:trPr>
          <w:tblCellSpacing w:w="0" w:type="dxa"/>
        </w:trPr>
        <w:tc>
          <w:tcPr>
            <w:tcW w:w="2865" w:type="dxa"/>
            <w:shd w:val="clear" w:color="auto" w:fill="FFFFFF"/>
            <w:hideMark/>
          </w:tcPr>
          <w:p w:rsidR="002C5DB7" w:rsidRPr="002C5DB7" w:rsidRDefault="002C5DB7" w:rsidP="002C5DB7">
            <w:pPr>
              <w:spacing w:after="136" w:line="228" w:lineRule="atLeast"/>
              <w:rPr>
                <w:rFonts w:ascii="Verdana" w:eastAsia="Times New Roman" w:hAnsi="Verdana" w:cs="Times New Roman"/>
                <w:color w:val="3B3B3B"/>
                <w:szCs w:val="16"/>
                <w:lang w:eastAsia="ru-RU"/>
              </w:rPr>
            </w:pPr>
            <w:r w:rsidRPr="002C5DB7">
              <w:rPr>
                <w:rFonts w:ascii="Verdana" w:eastAsia="Times New Roman" w:hAnsi="Verdana" w:cs="Times New Roman"/>
                <w:color w:val="3B3B3B"/>
                <w:szCs w:val="16"/>
                <w:lang w:eastAsia="ru-RU"/>
              </w:rPr>
              <w:t>Испытание на коррозию</w:t>
            </w:r>
            <w:r w:rsidRPr="002C5DB7">
              <w:rPr>
                <w:rFonts w:ascii="Verdana" w:eastAsia="Times New Roman" w:hAnsi="Verdana" w:cs="Times New Roman"/>
                <w:color w:val="3B3B3B"/>
                <w:lang w:eastAsia="ru-RU"/>
              </w:rPr>
              <w:t> </w:t>
            </w:r>
            <w:r w:rsidRPr="002C5DB7">
              <w:rPr>
                <w:rFonts w:ascii="Verdana" w:eastAsia="Times New Roman" w:hAnsi="Verdana" w:cs="Times New Roman"/>
                <w:color w:val="3B3B3B"/>
                <w:szCs w:val="16"/>
                <w:lang w:eastAsia="ru-RU"/>
              </w:rPr>
              <w:t>(IP</w:t>
            </w:r>
            <w:r w:rsidRPr="002C5DB7">
              <w:rPr>
                <w:rFonts w:ascii="Verdana" w:eastAsia="Times New Roman" w:hAnsi="Verdana" w:cs="Times New Roman"/>
                <w:color w:val="3B3B3B"/>
                <w:lang w:eastAsia="ru-RU"/>
              </w:rPr>
              <w:t> </w:t>
            </w:r>
            <w:r w:rsidRPr="002C5DB7">
              <w:rPr>
                <w:rFonts w:ascii="Verdana" w:eastAsia="Times New Roman" w:hAnsi="Verdana" w:cs="Times New Roman"/>
                <w:color w:val="3B3B3B"/>
                <w:szCs w:val="16"/>
                <w:lang w:eastAsia="ru-RU"/>
              </w:rPr>
              <w:t>287)</w:t>
            </w:r>
          </w:p>
        </w:tc>
        <w:tc>
          <w:tcPr>
            <w:tcW w:w="3330" w:type="dxa"/>
            <w:shd w:val="clear" w:color="auto" w:fill="FFFFFF"/>
            <w:hideMark/>
          </w:tcPr>
          <w:p w:rsidR="002C5DB7" w:rsidRPr="002C5DB7" w:rsidRDefault="002C5DB7" w:rsidP="002C5DB7">
            <w:pPr>
              <w:spacing w:after="136" w:line="228" w:lineRule="atLeast"/>
              <w:rPr>
                <w:rFonts w:ascii="Verdana" w:eastAsia="Times New Roman" w:hAnsi="Verdana" w:cs="Times New Roman"/>
                <w:color w:val="3B3B3B"/>
                <w:szCs w:val="16"/>
                <w:lang w:eastAsia="ru-RU"/>
              </w:rPr>
            </w:pPr>
            <w:proofErr w:type="spellStart"/>
            <w:r w:rsidRPr="002C5DB7">
              <w:rPr>
                <w:rFonts w:ascii="Verdana" w:eastAsia="Times New Roman" w:hAnsi="Verdana" w:cs="Times New Roman"/>
                <w:color w:val="3B3B3B"/>
                <w:szCs w:val="16"/>
                <w:lang w:eastAsia="ru-RU"/>
              </w:rPr>
              <w:t>крит</w:t>
            </w:r>
            <w:proofErr w:type="spellEnd"/>
            <w:r w:rsidRPr="002C5DB7">
              <w:rPr>
                <w:rFonts w:ascii="Verdana" w:eastAsia="Times New Roman" w:hAnsi="Verdana" w:cs="Times New Roman"/>
                <w:color w:val="3B3B3B"/>
                <w:szCs w:val="16"/>
                <w:lang w:eastAsia="ru-RU"/>
              </w:rPr>
              <w:t>. точка 3%</w:t>
            </w:r>
          </w:p>
        </w:tc>
      </w:tr>
      <w:tr w:rsidR="002C5DB7" w:rsidRPr="002C5DB7" w:rsidTr="002C5DB7">
        <w:trPr>
          <w:tblCellSpacing w:w="0" w:type="dxa"/>
        </w:trPr>
        <w:tc>
          <w:tcPr>
            <w:tcW w:w="2865" w:type="dxa"/>
            <w:shd w:val="clear" w:color="auto" w:fill="FFFFFF"/>
            <w:hideMark/>
          </w:tcPr>
          <w:p w:rsidR="002C5DB7" w:rsidRPr="002C5DB7" w:rsidRDefault="002C5DB7" w:rsidP="002C5DB7">
            <w:pPr>
              <w:spacing w:after="136" w:line="228" w:lineRule="atLeast"/>
              <w:rPr>
                <w:rFonts w:ascii="Verdana" w:eastAsia="Times New Roman" w:hAnsi="Verdana" w:cs="Times New Roman"/>
                <w:color w:val="3B3B3B"/>
                <w:szCs w:val="16"/>
                <w:lang w:eastAsia="ru-RU"/>
              </w:rPr>
            </w:pPr>
            <w:r w:rsidRPr="002C5DB7">
              <w:rPr>
                <w:rFonts w:ascii="Verdana" w:eastAsia="Times New Roman" w:hAnsi="Verdana" w:cs="Times New Roman"/>
                <w:color w:val="3B3B3B"/>
                <w:szCs w:val="16"/>
                <w:lang w:eastAsia="ru-RU"/>
              </w:rPr>
              <w:t> Коэффициент рефракции</w:t>
            </w:r>
          </w:p>
        </w:tc>
        <w:tc>
          <w:tcPr>
            <w:tcW w:w="3330" w:type="dxa"/>
            <w:shd w:val="clear" w:color="auto" w:fill="FFFFFF"/>
            <w:hideMark/>
          </w:tcPr>
          <w:p w:rsidR="002C5DB7" w:rsidRPr="002C5DB7" w:rsidRDefault="002C5DB7" w:rsidP="002C5DB7">
            <w:pPr>
              <w:spacing w:after="136" w:line="228" w:lineRule="atLeast"/>
              <w:rPr>
                <w:rFonts w:ascii="Verdana" w:eastAsia="Times New Roman" w:hAnsi="Verdana" w:cs="Times New Roman"/>
                <w:color w:val="3B3B3B"/>
                <w:szCs w:val="16"/>
                <w:lang w:eastAsia="ru-RU"/>
              </w:rPr>
            </w:pPr>
            <w:r w:rsidRPr="002C5DB7">
              <w:rPr>
                <w:rFonts w:ascii="Verdana" w:eastAsia="Times New Roman" w:hAnsi="Verdana" w:cs="Times New Roman"/>
                <w:color w:val="3B3B3B"/>
                <w:szCs w:val="16"/>
                <w:lang w:eastAsia="ru-RU"/>
              </w:rPr>
              <w:t> 1,45</w:t>
            </w:r>
          </w:p>
        </w:tc>
      </w:tr>
    </w:tbl>
    <w:p w:rsidR="002C5DB7" w:rsidRPr="002C5DB7" w:rsidRDefault="002C5DB7" w:rsidP="002C5DB7">
      <w:pPr>
        <w:shd w:val="clear" w:color="auto" w:fill="FFFFFF"/>
        <w:spacing w:after="136" w:line="228" w:lineRule="atLeast"/>
        <w:rPr>
          <w:rFonts w:ascii="Verdana" w:eastAsia="Times New Roman" w:hAnsi="Verdana" w:cs="Times New Roman"/>
          <w:color w:val="3B3B3B"/>
          <w:szCs w:val="16"/>
          <w:lang w:eastAsia="ru-RU"/>
        </w:rPr>
      </w:pPr>
      <w:r w:rsidRPr="002C5DB7">
        <w:rPr>
          <w:rFonts w:ascii="Verdana" w:eastAsia="Times New Roman" w:hAnsi="Verdana" w:cs="Times New Roman"/>
          <w:b/>
          <w:bCs/>
          <w:color w:val="3B3B3B"/>
          <w:lang w:eastAsia="ru-RU"/>
        </w:rPr>
        <w:t>Особенности, преимущества и потенциальные выгоды:</w:t>
      </w:r>
      <w:r w:rsidRPr="002C5DB7">
        <w:rPr>
          <w:rFonts w:ascii="Verdana" w:eastAsia="Times New Roman" w:hAnsi="Verdana" w:cs="Times New Roman"/>
          <w:b/>
          <w:bCs/>
          <w:color w:val="3B3B3B"/>
          <w:szCs w:val="16"/>
          <w:lang w:eastAsia="ru-RU"/>
        </w:rPr>
        <w:br/>
      </w:r>
      <w:r w:rsidRPr="002C5DB7">
        <w:rPr>
          <w:rFonts w:ascii="Verdana" w:eastAsia="Times New Roman" w:hAnsi="Verdana" w:cs="Times New Roman"/>
          <w:color w:val="3B3B3B"/>
          <w:szCs w:val="16"/>
          <w:lang w:eastAsia="ru-RU"/>
        </w:rPr>
        <w:t>Образуют стабильные эмульсии и растворы - простота в применении и обслуживании</w:t>
      </w:r>
      <w:r w:rsidRPr="002C5DB7">
        <w:rPr>
          <w:rFonts w:ascii="Verdana" w:eastAsia="Times New Roman" w:hAnsi="Verdana" w:cs="Times New Roman"/>
          <w:color w:val="3B3B3B"/>
          <w:szCs w:val="16"/>
          <w:lang w:eastAsia="ru-RU"/>
        </w:rPr>
        <w:br/>
        <w:t>Стабильность в течение длительного срока - увеличивается срок службы партии СОЖ и ослабляются неприятные запахи</w:t>
      </w:r>
      <w:r w:rsidRPr="002C5DB7">
        <w:rPr>
          <w:rFonts w:ascii="Verdana" w:eastAsia="Times New Roman" w:hAnsi="Verdana" w:cs="Times New Roman"/>
          <w:color w:val="3B3B3B"/>
          <w:szCs w:val="16"/>
          <w:lang w:eastAsia="ru-RU"/>
        </w:rPr>
        <w:br/>
        <w:t>Низкая склонность к пенообразованию - Улучшенные рабочие параметры даже в системах высокого давления</w:t>
      </w:r>
      <w:proofErr w:type="gramStart"/>
      <w:r w:rsidRPr="002C5DB7">
        <w:rPr>
          <w:rFonts w:ascii="Verdana" w:eastAsia="Times New Roman" w:hAnsi="Verdana" w:cs="Times New Roman"/>
          <w:color w:val="3B3B3B"/>
          <w:szCs w:val="16"/>
          <w:lang w:eastAsia="ru-RU"/>
        </w:rPr>
        <w:br/>
        <w:t>П</w:t>
      </w:r>
      <w:proofErr w:type="gramEnd"/>
      <w:r w:rsidRPr="002C5DB7">
        <w:rPr>
          <w:rFonts w:ascii="Verdana" w:eastAsia="Times New Roman" w:hAnsi="Verdana" w:cs="Times New Roman"/>
          <w:color w:val="3B3B3B"/>
          <w:szCs w:val="16"/>
          <w:lang w:eastAsia="ru-RU"/>
        </w:rPr>
        <w:t>ротиводействуют образованию липких отложений - повышается чистота станков</w:t>
      </w:r>
      <w:r w:rsidRPr="002C5DB7">
        <w:rPr>
          <w:rFonts w:ascii="Verdana" w:eastAsia="Times New Roman" w:hAnsi="Verdana" w:cs="Times New Roman"/>
          <w:color w:val="3B3B3B"/>
          <w:szCs w:val="16"/>
          <w:lang w:eastAsia="ru-RU"/>
        </w:rPr>
        <w:br/>
        <w:t>Высокий уровень защиты от коррозии - снижается объем техобслуживания станков и переработки материалов</w:t>
      </w:r>
      <w:r w:rsidRPr="002C5DB7">
        <w:rPr>
          <w:rFonts w:ascii="Verdana" w:eastAsia="Times New Roman" w:hAnsi="Verdana" w:cs="Times New Roman"/>
          <w:color w:val="3B3B3B"/>
          <w:szCs w:val="16"/>
          <w:lang w:eastAsia="ru-RU"/>
        </w:rPr>
        <w:br/>
        <w:t xml:space="preserve">Хорошо отделяют мелкие частицы - повышается </w:t>
      </w:r>
      <w:proofErr w:type="spellStart"/>
      <w:r w:rsidRPr="002C5DB7">
        <w:rPr>
          <w:rFonts w:ascii="Verdana" w:eastAsia="Times New Roman" w:hAnsi="Verdana" w:cs="Times New Roman"/>
          <w:color w:val="3B3B3B"/>
          <w:szCs w:val="16"/>
          <w:lang w:eastAsia="ru-RU"/>
        </w:rPr>
        <w:t>фильтруемость</w:t>
      </w:r>
      <w:proofErr w:type="spellEnd"/>
      <w:r w:rsidRPr="002C5DB7">
        <w:rPr>
          <w:rFonts w:ascii="Verdana" w:eastAsia="Times New Roman" w:hAnsi="Verdana" w:cs="Times New Roman"/>
          <w:color w:val="3B3B3B"/>
          <w:szCs w:val="16"/>
          <w:lang w:eastAsia="ru-RU"/>
        </w:rPr>
        <w:t xml:space="preserve"> и качество обработанной поверхности</w:t>
      </w:r>
      <w:r w:rsidRPr="002C5DB7">
        <w:rPr>
          <w:rFonts w:ascii="Verdana" w:eastAsia="Times New Roman" w:hAnsi="Verdana" w:cs="Times New Roman"/>
          <w:color w:val="3B3B3B"/>
          <w:szCs w:val="16"/>
          <w:lang w:eastAsia="ru-RU"/>
        </w:rPr>
        <w:br/>
        <w:t>Широкий спектр применения - возможность унификации СОЖ и сокращения складских запасов</w:t>
      </w:r>
      <w:r w:rsidRPr="002C5DB7">
        <w:rPr>
          <w:rFonts w:ascii="Verdana" w:eastAsia="Times New Roman" w:hAnsi="Verdana" w:cs="Times New Roman"/>
          <w:color w:val="3B3B3B"/>
          <w:szCs w:val="16"/>
          <w:lang w:eastAsia="ru-RU"/>
        </w:rPr>
        <w:br/>
        <w:t>Совместимы с маслами для направляющих скольжения станков - попавшее в СОЖ масло легко отделяется и удаляется</w:t>
      </w:r>
      <w:r w:rsidRPr="002C5DB7">
        <w:rPr>
          <w:rFonts w:ascii="Verdana" w:eastAsia="Times New Roman" w:hAnsi="Verdana" w:cs="Times New Roman"/>
          <w:color w:val="3B3B3B"/>
          <w:szCs w:val="16"/>
          <w:lang w:eastAsia="ru-RU"/>
        </w:rPr>
        <w:br/>
        <w:t>Нейтральный запах - улучшаются условия на рабочем месте.</w:t>
      </w:r>
    </w:p>
    <w:p w:rsidR="002C5DB7" w:rsidRPr="002C5DB7" w:rsidRDefault="002C5DB7" w:rsidP="002C5DB7">
      <w:pPr>
        <w:shd w:val="clear" w:color="auto" w:fill="FFFFFF"/>
        <w:spacing w:after="136" w:line="228" w:lineRule="atLeast"/>
        <w:rPr>
          <w:rFonts w:ascii="Verdana" w:eastAsia="Times New Roman" w:hAnsi="Verdana" w:cs="Times New Roman"/>
          <w:color w:val="3B3B3B"/>
          <w:szCs w:val="16"/>
          <w:lang w:eastAsia="ru-RU"/>
        </w:rPr>
      </w:pPr>
      <w:r w:rsidRPr="002C5DB7">
        <w:rPr>
          <w:rFonts w:ascii="Verdana" w:eastAsia="Times New Roman" w:hAnsi="Verdana" w:cs="Times New Roman"/>
          <w:b/>
          <w:bCs/>
          <w:color w:val="3B3B3B"/>
          <w:lang w:eastAsia="ru-RU"/>
        </w:rPr>
        <w:t>Безопасность применения</w:t>
      </w:r>
    </w:p>
    <w:p w:rsidR="002C5DB7" w:rsidRPr="002C5DB7" w:rsidRDefault="002C5DB7" w:rsidP="002C5DB7">
      <w:pPr>
        <w:shd w:val="clear" w:color="auto" w:fill="FFFFFF"/>
        <w:spacing w:after="136" w:line="228" w:lineRule="atLeast"/>
        <w:rPr>
          <w:rFonts w:ascii="Verdana" w:eastAsia="Times New Roman" w:hAnsi="Verdana" w:cs="Times New Roman"/>
          <w:color w:val="3B3B3B"/>
          <w:szCs w:val="16"/>
          <w:lang w:eastAsia="ru-RU"/>
        </w:rPr>
      </w:pPr>
      <w:r w:rsidRPr="002C5DB7">
        <w:rPr>
          <w:rFonts w:ascii="Verdana" w:eastAsia="Times New Roman" w:hAnsi="Verdana" w:cs="Times New Roman"/>
          <w:color w:val="3B3B3B"/>
          <w:szCs w:val="16"/>
          <w:lang w:eastAsia="ru-RU"/>
        </w:rPr>
        <w:t>По имеющейся информации, этот продукт не оказывает неблагоприятного воздействия на здоровье при правильном обращении и использовании. Дополнительная информация и рекомендации приведены в</w:t>
      </w:r>
      <w:r w:rsidRPr="002C5DB7">
        <w:rPr>
          <w:rFonts w:ascii="Verdana" w:eastAsia="Times New Roman" w:hAnsi="Verdana" w:cs="Times New Roman"/>
          <w:color w:val="3B3B3B"/>
          <w:lang w:eastAsia="ru-RU"/>
        </w:rPr>
        <w:t> </w:t>
      </w:r>
      <w:r w:rsidRPr="002C5DB7">
        <w:rPr>
          <w:rFonts w:ascii="Verdana" w:eastAsia="Times New Roman" w:hAnsi="Verdana" w:cs="Times New Roman"/>
          <w:color w:val="3B3B3B"/>
          <w:szCs w:val="16"/>
          <w:lang w:eastAsia="ru-RU"/>
        </w:rPr>
        <w:t>«Бюллетене</w:t>
      </w:r>
      <w:r w:rsidRPr="002C5DB7">
        <w:rPr>
          <w:rFonts w:ascii="Verdana" w:eastAsia="Times New Roman" w:hAnsi="Verdana" w:cs="Times New Roman"/>
          <w:color w:val="3B3B3B"/>
          <w:lang w:eastAsia="ru-RU"/>
        </w:rPr>
        <w:t> </w:t>
      </w:r>
      <w:r w:rsidRPr="002C5DB7">
        <w:rPr>
          <w:rFonts w:ascii="Verdana" w:eastAsia="Times New Roman" w:hAnsi="Verdana" w:cs="Times New Roman"/>
          <w:color w:val="3B3B3B"/>
          <w:szCs w:val="16"/>
          <w:lang w:eastAsia="ru-RU"/>
        </w:rPr>
        <w:t>данных по безопасному обращению с материалами». Эти Бюллетени предоставляются по запросу местным офисом, ответственным за продажи. Этот продукт не должен применяться для других целей, кроме тех, для которых он предназначен. При утилизации использованного продукта, соблюдайте меры по защите окружающей среды.</w:t>
      </w:r>
    </w:p>
    <w:p w:rsidR="002C5DB7" w:rsidRDefault="002C5DB7"/>
    <w:sectPr w:rsidR="002C5DB7" w:rsidSect="002C5DB7">
      <w:pgSz w:w="11906" w:h="16838"/>
      <w:pgMar w:top="426"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C5DB7"/>
    <w:rsid w:val="002C5DB7"/>
    <w:rsid w:val="00B22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6DF"/>
  </w:style>
  <w:style w:type="paragraph" w:styleId="1">
    <w:name w:val="heading 1"/>
    <w:basedOn w:val="a"/>
    <w:link w:val="10"/>
    <w:uiPriority w:val="9"/>
    <w:qFormat/>
    <w:rsid w:val="002C5D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DB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C5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data">
    <w:name w:val="catdata"/>
    <w:basedOn w:val="a"/>
    <w:rsid w:val="002C5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5DB7"/>
    <w:rPr>
      <w:b/>
      <w:bCs/>
    </w:rPr>
  </w:style>
  <w:style w:type="character" w:customStyle="1" w:styleId="apple-converted-space">
    <w:name w:val="apple-converted-space"/>
    <w:basedOn w:val="a0"/>
    <w:rsid w:val="002C5DB7"/>
  </w:style>
</w:styles>
</file>

<file path=word/webSettings.xml><?xml version="1.0" encoding="utf-8"?>
<w:webSettings xmlns:r="http://schemas.openxmlformats.org/officeDocument/2006/relationships" xmlns:w="http://schemas.openxmlformats.org/wordprocessingml/2006/main">
  <w:divs>
    <w:div w:id="1615359593">
      <w:bodyDiv w:val="1"/>
      <w:marLeft w:val="0"/>
      <w:marRight w:val="0"/>
      <w:marTop w:val="0"/>
      <w:marBottom w:val="0"/>
      <w:divBdr>
        <w:top w:val="none" w:sz="0" w:space="0" w:color="auto"/>
        <w:left w:val="none" w:sz="0" w:space="0" w:color="auto"/>
        <w:bottom w:val="none" w:sz="0" w:space="0" w:color="auto"/>
        <w:right w:val="none" w:sz="0" w:space="0" w:color="auto"/>
      </w:divBdr>
    </w:div>
    <w:div w:id="17847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Akrom</dc:creator>
  <cp:lastModifiedBy>Akrom</cp:lastModifiedBy>
  <cp:revision>2</cp:revision>
  <cp:lastPrinted>2014-07-11T12:35:00Z</cp:lastPrinted>
  <dcterms:created xsi:type="dcterms:W3CDTF">2014-07-11T12:34:00Z</dcterms:created>
  <dcterms:modified xsi:type="dcterms:W3CDTF">2014-07-11T12:37:00Z</dcterms:modified>
</cp:coreProperties>
</file>